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CD0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МБОУ СОШ с.</w:t>
      </w:r>
      <w:r w:rsidR="00EA0CD0" w:rsidRPr="00EA0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Эйлиг-Хемский </w:t>
      </w:r>
    </w:p>
    <w:p w:rsidR="00D16A2F" w:rsidRPr="00EA0CD0" w:rsidRDefault="00EA0CD0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района «</w:t>
      </w:r>
      <w:proofErr w:type="spellStart"/>
      <w:r w:rsidRPr="00EA0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Улуг-Хемский</w:t>
      </w:r>
      <w:proofErr w:type="spellEnd"/>
      <w:r w:rsidRPr="00EA0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A0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кожуун</w:t>
      </w:r>
      <w:proofErr w:type="spellEnd"/>
      <w:r w:rsidRPr="00EA0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Республики Тыва»</w:t>
      </w:r>
      <w:r w:rsidR="00D16A2F"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ШКОЛА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МОЛОДОГО ТВОРЧЕСКОГО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ПЕДАГОГА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Помочь адаптироваться учителю в коллективе.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уровень профессиональной подготовки.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Выявить затруднения в педагогической практике и принять меры по их предупреждению в дальнейшей работе.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творческую индивидуальность молодого учителя.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направления: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Адаптационная работа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со школой, представление молодого учителя коллективу школы на педагогическом совете.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программы творческой лаборатории молодых учителей.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учителя-наставника за молодым специалистом.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 диагностических карт роста педагогического мастерства.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 (выявление затруднений в работе на начало года)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профессиональной коммуникации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наставниками - оказание помощи при составлении тематических и поурочных планов, </w:t>
      </w:r>
      <w:proofErr w:type="spellStart"/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взаимопосещение</w:t>
      </w:r>
      <w:proofErr w:type="spellEnd"/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уроков, совместная подготовка материалов для контрольных работ, анализ и коррекция результатов.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коллегами по методическому объединению.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С администрацией.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Мотивация самообразовательной деятельности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методической темы.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Курсовая подготовка для молодых специалистов.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педагогическими новинками.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открытых уроков.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работе городских семинаров.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фестивалях, конкурсах.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Психологическая поддержка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 проводит консультации, семинары,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 молодых специалистов.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для молодого учителя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Приходите в кабинет немного раньше звонка, убедитесь, всё ли готово к уроку, хорошо ли расставлена мебель, чиста ли доска, подготовлены ли ТСО, наглядные пособия. Входите в класс последним. Добивайтесь, чтобы все учащиеся приветствовали Вас организованно. Осмотрите класс, особенно - недисциплинированных ребят. Старайтесь показать учащимся красоту и привлекательность организованного начала урока, стремитесь к тому, чтобы на это уходило каждый раз все меньше и меньше времени.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 тратьте времена на поиски страницы Вашего предмета в классном журнале, ее можно приготовить на перемене. Не приучайте дежурных оставлять на столе учителя записку с фамилиями отсутствующих.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Начинайте урок энергично. Не задавайте вопрос: "Кто не выполнил домашнее задание?" - это приучает учащихся к мысли, будто невыполнение домашнего задания - дело неизбежное. Ведите урок так, чтобы каждый ученик постоянно был занят делом, помните: паузы, медлительность, безделье - бич дисциплины.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Увлекайте учащихся интересным содержанием материала, созданием проблемных ситуаций, умственным напряжением. Контролируйте темп урока, помогайте </w:t>
      </w:r>
      <w:proofErr w:type="gramStart"/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слабым</w:t>
      </w:r>
      <w:proofErr w:type="gramEnd"/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поверить в свои силы. Держите в поле зрения весь класс. Особенно следите за теми, у кого внимание неустойчивое, кто отвлекается. Предотвращайте попытки нарушить рабочий порядок.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Обращайтесь с просьбами, вопросами несколько чаще к тем учащимся, которые могут заниматься на уроке посторонними делами.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Мотивируя оценки знаний, придайте своим словам деловой, заинтересованный характер. Укажите ученику </w:t>
      </w:r>
      <w:proofErr w:type="gramStart"/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</w:t>
      </w:r>
      <w:proofErr w:type="gramEnd"/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ему следует поработать, чтобы заслужить более высокую оценку.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7. Заканчивайте урок общей оценкой класса и отдельных учащихся. Пусть они испытывают удовлетворение от результатов своего труда. Постарайтесь заметить положительное в работе недисциплинированных ребят, но не делайте это слишком часто и за небольшие усилия.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Прекращайте урок со звонком. Напомните об обязанностях дежурного.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9. Удерживайтесь от излишних замечаний.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При недисциплинированности учащихся старайтесь обходиться без помощи других. Помните: налаживание дисциплины при помощи чужого авторитета не дает вам пользы, а скорее вредит. Лучше обратитесь за поддержкой классу.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молодому учителю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Умей радоваться маленьким успехам своих учеников и сопереживать их неудачам.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очень близкий человек для своего ученика. Постарайся, чтобы он был всегда открыт для тебя. Стань ему другом и наставником.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бойся признаться в своем незнании какого-нибудь вопроса. Будь вместе с ними в поиске.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Постарайся вселить в ученика веру в себя, в его успех. Тогда многие вершины для него станут преодолимыми.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требуй на уроке "идеальной дисциплины". Не будь авторитарным. Помни, урок - это частичка жизни ребенка. Он не должен быть скованным и зажатым. Формируй в нем личность открытую, увлеченную, раскованную, способную творить, всесторонне развитую.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Стремись к тому, чтобы твои уроки не стали шаблонными, проведенными "по трафарету". Пусть на уроках свершаются открытия, рождаются истины, покоряются вершины, продолжаются поиски.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Каждая встреча с учителем для родителей должна стать полезной и результативной. Каждое собрание - вооружить их новыми знаниями из области педагогики, психологии, процесса обучения.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Входи в класс с улыбкой. При встрече загляни каждому в глаза, узнай его настроение и поддержи, если ему грустно.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Неси детям добрую энергию и всегда помни, что "ученик - это не сосуд, который необходимо наполнить, а факел, который надобно зажечь".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Помни, двойка очень вредна и для формирования характера. Найди возможным не увлекаться этой отметкой. Будь в поиске возможности найти путь преодоления постигшей неудачи.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Помни, каждый твой урок должен быть пусть маленьким, но шагом вперед, к узнаванию нового, неведомого.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всегда в обучении должен преодолевать трудность. Ибо только в трудности развиваются способности, необходимые для их преодоления. Умей определить "планку" трудности. Она не должна быть завышенной или заниженной.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 своих учеников трудиться. Не ищи легкого пути в обучении. Но помни, как важно поддержать, ободрить, быть рядом в трудной ситуации. Чувствуй, где необходимы твое плечо, твои знания, твой опыт.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из двух баллов думаешь, какой выбрать, - не сомневайся, поставь высший. Поверь в ребенка. Дай ему крылья. Дай ему надежду.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скрывай от детей своих добрых чувств, но помни: среди них никогда не должно быть особого места для "любимчиков". </w:t>
      </w:r>
      <w:proofErr w:type="gramStart"/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Постарайся в каждом ребенке увидеть предначертанное ему, открой его ему самому и развей в нем то скрытое, о чем он и не подозревает.</w:t>
      </w:r>
      <w:proofErr w:type="gramEnd"/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 о том, что ребенку должно быть интересно на уроке. Только когда интересно, ребенок становится внимательным.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общении с родителями своих учеников помни, что их дети - самое дорогое в жизни. Будь умен и тактичен. Находи нужные слова. Постарайся не обидеть и не унизить их достоинство.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бойся извиниться, если оказался неправ. Твой авторитет в глазах учеников только повысится. Будь терпелив и к их ошибкам.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Живи с детьми полной жизнью. Радуйся и огорчайся вместе с ними. Увлекайся и удивляйся. Шути и наставляй. Учи быть нетерпеливыми ко лжи и насилию. Учи справедливости, упорству, правдивости.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воспитывай слишком самонадеянных - их будут избегать; слишком скромных - их не будут уважать; слишком болтливых - на них не будут обращать внимания; слишком молчаливых - с ними не будут считаться; слишком суровых - от них отмахнутся; слишком добрых - их растопчут.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для наставника молодого педагога</w:t>
      </w:r>
    </w:p>
    <w:p w:rsidR="00CA11EC" w:rsidRPr="00EA0CD0" w:rsidRDefault="00CA11EC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Вместе с начинающим учителем глубоко проанализируйте учебные программы и объяснительные записки к ним.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Помочь составить тематический план, обратив особое внимание на подбор материала для систематического повторения, практических и лабораторных работ, экскурсий.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Оказывать помощь в подготовке к урокам, особенно к первым, к первой встрече с учащимися. Наиболее трудные темы разрабатывать вместе. В своем классе постараться изучать материал с опережением на 2-3 урока, с тем, чтобы дать молодому учителю возможность методике раскрытия наиболее сложных тем.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Вместе готовить и подбирать дидактический материал, наглядные пособия, тексты задач, упражнений, контрольных работ.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Посещать уроки молодого учителя с последующим тщательным анализом, приглашать его на свои уроки, совместно их обсуждать.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Помочь в подборе методической литературы для самообразования и в его организации.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7. Делиться опытом без назидания, а путем доброжелательного показа образцов работы.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Помогать своевременно, терпеливо, настойчиво. Никогда не забывать отмечать </w:t>
      </w:r>
      <w:proofErr w:type="gramStart"/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положительное</w:t>
      </w:r>
      <w:proofErr w:type="gramEnd"/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работе.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gramStart"/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не копировать</w:t>
      </w:r>
      <w:proofErr w:type="gramEnd"/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надеяться на готовые разработки, а вырабатывать собственный педагогический почерк.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11EC" w:rsidRPr="00EA0CD0" w:rsidRDefault="00CA11EC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11EC" w:rsidRPr="00EA0CD0" w:rsidRDefault="00CA11EC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11EC" w:rsidRPr="00EA0CD0" w:rsidRDefault="00CA11EC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11EC" w:rsidRPr="00EA0CD0" w:rsidRDefault="00CA11EC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11EC" w:rsidRPr="00EA0CD0" w:rsidRDefault="00CA11EC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11EC" w:rsidRPr="00EA0CD0" w:rsidRDefault="00CA11EC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11EC" w:rsidRPr="00EA0CD0" w:rsidRDefault="00CA11EC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11EC" w:rsidRPr="00EA0CD0" w:rsidRDefault="00CA11EC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11EC" w:rsidRPr="00EA0CD0" w:rsidRDefault="00CA11EC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11EC" w:rsidRPr="00EA0CD0" w:rsidRDefault="00CA11EC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11EC" w:rsidRPr="00EA0CD0" w:rsidRDefault="00CA11EC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11EC" w:rsidRPr="00EA0CD0" w:rsidRDefault="00CA11EC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11EC" w:rsidRPr="00EA0CD0" w:rsidRDefault="00CA11EC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11EC" w:rsidRPr="00EA0CD0" w:rsidRDefault="00CA11EC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11EC" w:rsidRPr="00EA0CD0" w:rsidRDefault="00CA11EC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11EC" w:rsidRPr="00EA0CD0" w:rsidRDefault="00CA11EC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11EC" w:rsidRPr="00EA0CD0" w:rsidRDefault="00CA11EC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11EC" w:rsidRPr="00EA0CD0" w:rsidRDefault="00CA11EC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11EC" w:rsidRPr="00EA0CD0" w:rsidRDefault="00CA11EC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11EC" w:rsidRPr="00EA0CD0" w:rsidRDefault="00CA11EC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11EC" w:rsidRPr="00EA0CD0" w:rsidRDefault="00CA11EC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11EC" w:rsidRPr="00EA0CD0" w:rsidRDefault="00CA11EC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Примерная схема календарно-тематического плана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вопросы плана: 1 - дата: 2 - номер урока по теме; 3 - тема урока; 4 - тип урока; 5 - триединая задача урока; 6 - методы обучения; 7 - повторяемый материал, актуализирующий опорные знания и умения учащихся; 8 - виды контроля знаний и обратной связи; 9 - определение знаний, умений и навыков, формирование которых планируется на уроке.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Частные вопросы, решаемые на уроке: 1 - реализация воспитательного потенциала урока; 2 - осуществляемая связь учебного материала с жизнью, с практикой; 3 - дидактические средства урока; 4 - самостоятельная работа учащихся на уроке; 5 - методы закрепления пройденного на уроке; 6 - домашнее задание (репродуктивного характера и творческое).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Примерное содержание разделов поурочного плана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урока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Дидактическая цель и задачи урока.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2. Тип, структура урока.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Общие методы. Приемы работы учеников.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Средства наглядности. Источники информации, ТСО, ЭВТ.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Повторение опорных знаний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Какие ранее изученные понятия, законы надо активировать в сознании учащихся, чтобы подготовить их к восприятию нового материала.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Самостоятельная работа учащихся (ее объем, смысл).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Способы развития интереса учащихся к теме, к предмету.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4. Формы контроля над работой класса, отдельных учащихся.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Усвоение новых знаний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Новые понятия, законы и способы усвоения.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2. Что должны узнать или усвоить ученики. Познавательные учебные задачи.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Самостоятельная работа и ее содержание (дидактическое назначение).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Проблемные и информационные вопросы.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Варианты решения проблемы.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6. Варианты закрепления изученного.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умений и навыков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Конкретные умения и навыки для отработки.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Виды устных и письменных самостоятельных работ, упражнений.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Способы «обратной связи».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4. Фамилии учащихся, которые будут опрошены.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Домашнее задание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1. Что повторять и приготовить к уроку.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2. Творческая самостоятельная работа.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Объем и время выполнения домашнего задания (сообщить учащимся).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этапы современного урока</w:t>
      </w:r>
    </w:p>
    <w:p w:rsidR="00D16A2F" w:rsidRPr="00EA0CD0" w:rsidRDefault="00D16A2F" w:rsidP="00EA0CD0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Организационный момент, характеризующийся внешней и внутренней (психологической) готовностью ученика к уроку;</w:t>
      </w:r>
    </w:p>
    <w:p w:rsidR="00D16A2F" w:rsidRPr="00EA0CD0" w:rsidRDefault="00D16A2F" w:rsidP="00EA0CD0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домашнего задания (проверка пройденного материала бесполезна, если не имеет отношения к новому материалу);</w:t>
      </w:r>
    </w:p>
    <w:p w:rsidR="00D16A2F" w:rsidRPr="00EA0CD0" w:rsidRDefault="00D16A2F" w:rsidP="00EA0CD0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проверка знаний, умений и навыков учащихся, необходимых для восприятия нового материала;</w:t>
      </w:r>
    </w:p>
    <w:p w:rsidR="00D16A2F" w:rsidRPr="00EA0CD0" w:rsidRDefault="00D16A2F" w:rsidP="00EA0CD0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 цели и задач урока перед учащимися;</w:t>
      </w:r>
    </w:p>
    <w:p w:rsidR="00D16A2F" w:rsidRPr="00EA0CD0" w:rsidRDefault="00D16A2F" w:rsidP="00EA0CD0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восприятия и осмысления новой информации, т. е. усвоение исходных знаний - это центральное звено урока;</w:t>
      </w:r>
    </w:p>
    <w:p w:rsidR="00D16A2F" w:rsidRPr="00EA0CD0" w:rsidRDefault="00D16A2F" w:rsidP="00EA0CD0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первичная проверка понимания нового материала;</w:t>
      </w:r>
    </w:p>
    <w:p w:rsidR="00D16A2F" w:rsidRPr="00EA0CD0" w:rsidRDefault="00D16A2F" w:rsidP="00EA0CD0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усвоения способов деятельности путем воспроизведения информации и упражнений в ее применении по образцу (возможна смена вариантов);</w:t>
      </w:r>
    </w:p>
    <w:p w:rsidR="00D16A2F" w:rsidRPr="00EA0CD0" w:rsidRDefault="00D16A2F" w:rsidP="00EA0CD0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творческое применение и добывание знаний, освоение способов деятельности путем решения проблемных задач, построенных на основе ранее усвоенных знаний и умений;</w:t>
      </w:r>
    </w:p>
    <w:p w:rsidR="00D16A2F" w:rsidRPr="00EA0CD0" w:rsidRDefault="00D16A2F" w:rsidP="00EA0CD0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 изучаемого на уроке и введение его в систему ранее усвоенных знаний;</w:t>
      </w:r>
    </w:p>
    <w:p w:rsidR="00D16A2F" w:rsidRPr="00EA0CD0" w:rsidRDefault="00D16A2F" w:rsidP="00EA0CD0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домашнее задание к следующему уроку, в том числе ранее пройденного учебного материала, необходимого для восприятия следующей темы;</w:t>
      </w:r>
    </w:p>
    <w:p w:rsidR="00D16A2F" w:rsidRPr="00EA0CD0" w:rsidRDefault="00D16A2F" w:rsidP="00EA0CD0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урока, в том числе оценка деятельности учащихся и объявление отметок.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Типология уроков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Классические типы уроков: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1 - вводный;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2 - тренировочный;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3 - контрольный (проверочный);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4 - закрепление знаний, умений, навыков;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5 - урок самостоятельной работы;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6 - с использованием ТСО и ЭВТ;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7 - урок практической работы;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8 - комбинированный урок;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9 - повторительно-обобщающий;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10 - урок повторения;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11 - овладения знаниями, умениями, навыками;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традиционного урока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урока изучения нового материала: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1 - первичное введение материала с учетом закономерностей процесса познания при высокой мыслительной активности учащихся;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2 - указание на то, что учащиеся должны запомнить;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3 - мотивация запоминания и длительного сохранения в памяти;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4 - сообщение, либо актуализация техники запоминания (работа с опорными для памяти материалами, смысловая группировка и т.п.);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5 - первичное закрепление материала под руководством учителя посредством прямого повторения, частичных выводов;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6 - контроль результатов первичного запоминания;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7 - регулярное систематизирующее повторение через короткие, а затем более длительные промежутки времени в сочетании с различными требованиями к воспроизведению, в том числе и с дифференцированными заданиями;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8 - внутреннее повторение и постоянное применение полученных знаний и навыков для приобретения новых;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9 - частное включение опорного материала для запоминания в контроль знаний, регулярная оценка результатов запоминания и применения.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урока формирования умений и навыков: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1 - постановка цели урока,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2 - повторение сформированных умений и навыков, являющихся опорой,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3 - проведение проверочных упражнений,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4 - ознакомление с новыми умениями, показ образца формирования,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5 - упражнения на их освоение,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6 - упражнения на их закрепление,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7 - тренировочные упражнения по образу и подобию, алгоритму, инструкции,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8 - упражнения на перенос в сходную ситуацию,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9 - упражнения творческого характера,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10 - итог урока,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11 - задание на дом.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урока закрепления и развития знаний, умений и навыков: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1 - сообщение учащимися цели предстоящей работы;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2 - воспроизведение учащимися знаний, умений и навыков, которые потребуются для выполнения предложенных заданий;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3 - выполнение учащимися различных заданий, задач, упражнений;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4 - проверка выполненных работ;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5 - обсуждение допущенных ошибок и их коррекция;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6 - задание на дом (если это необходимо).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урока контроля и коррекции знаний, умений и навыков: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1 - сообщение темы, цели и задач урока;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2 - показ использования приобретенных знаний, навыков, умений в жизненных ситуациях;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3 - проверка знаний фактического материала, фронтальная беседа, индивидуальный опрос;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4 - проверка знаний основных понятий, законов и умений объяснить их сущность, письменная работа;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5 - проверка глубины осмысления знаний и степени их обобщения, самостоятельное сопоставление обобщенных таблиц, письменный опрос;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6 - применение учащимися знаний, практические задания;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7 - выполнение комплексных творческих работ;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8 - итоги урока;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9 - домашнее задание.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урока проверки знаний</w:t>
      </w: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1 - организация начала урока. Здесь необходимо создать спокойную, деловую обстановку. Дети не должны бояться проверочных и контрольных работ или чрезмерно волноваться, так как учитель проверяет готовность детей к дальнейшему изучению материала;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2 - постановка задач урока. Учитель сообщает ученикам, какой материал он будет проверять или контролировать. Просит, чтобы дети вспомнили соответствующие правила и пользовались ими в работе. Напоминает, что учащиеся обязательно сами проверяют работы;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3 - изложение содержания контрольной или проверочной работы (задачи, примеры, диктант, сочинение или ответы на вопросы и т.п.). Задания по объему или степени трудности должны соответствовать программе и быть посильными для каждого ученика;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4 - подведение итогов урока. Учитель выбирает хорошие работы учащихся, анализирует допущенные ошибки в других работах и организует работу над ошибками (иногда на это уходит следующий урок);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5 - определение типичных ошибок и пробелов в знаниях и умениях, а также путей их устранения. Совершенствование знаний и умений.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урока обобщения и систематизации знаний: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1 - сообщение темы, цели и задач урока;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2 - повторение и обобщение отдельных фактов, событий, явлений;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3 - повторение и обобщение </w:t>
      </w:r>
      <w:proofErr w:type="gramStart"/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понятий</w:t>
      </w:r>
      <w:proofErr w:type="gramEnd"/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усвоение соответствующей системы знаний;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4 - повторение и систематизация основных теоретических положений и ведущих идей науки.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комбинированного урока, который, как правило, имеет две или несколько дидактических целей: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1 - организация начала урока;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2 - проверка домашнего задания, постановка цели урока;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3 - подготовка учащихся к восприятию нового учебного материала, т.е.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актуализация знаний и практических и умственных умений;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4 - изучение нового материала, в том числе и объяснение;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5 - закрепление изученного материала на данном уроке и ранее пройденного, связанного с новым;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6 - обобщение и систематизация знаний и умений, связь новых с ранее </w:t>
      </w:r>
      <w:proofErr w:type="gramStart"/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полученными</w:t>
      </w:r>
      <w:proofErr w:type="gramEnd"/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сформированными;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7 - подведение итогов и результатов урока;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8 - задание на дом;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9 - подготовка (предварительная работа), необходимая учащимся для изучения новой темы (не всегда).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Нетрадиционные типы уроков: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1 - ролевые игры;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2 - исполнение сказочного сюжета;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3 - урок фантазирования;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4 - деловая игра;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5 - круглый стол или конференция;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6 - пресс-конференция;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7 - урок открытых мыслей;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8 - урок-соревнование;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9 - урок-КВН;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10 - викторина;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11 - следствие ведут знатоки;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12 - аукцион знаний;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13 - урок-диспут;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14 - урок-турнир;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15 - </w:t>
      </w:r>
      <w:proofErr w:type="spellStart"/>
      <w:proofErr w:type="gramStart"/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урок-эврика</w:t>
      </w:r>
      <w:proofErr w:type="spellEnd"/>
      <w:proofErr w:type="gramEnd"/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16 - волшебный конверт;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17 - </w:t>
      </w:r>
      <w:proofErr w:type="spellStart"/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межпредметный</w:t>
      </w:r>
      <w:proofErr w:type="spellEnd"/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интегрированный урок;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18 - урок-конкурс;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19 - урок творчества;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20 - математический хоккей;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21 - урок-спектакль;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22 - смотр знаний;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23 - урок-игра;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24 - урок-зачет;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25 - урок-путешествие;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26 - урок-состязание;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27 - урок </w:t>
      </w:r>
      <w:proofErr w:type="spellStart"/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взаимообучения</w:t>
      </w:r>
      <w:proofErr w:type="spellEnd"/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28 - урок-восхождение;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29 - урок-диалог;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30 - мозговая атака;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31 - урок-брифинг;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32 - актуальное интервью;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33 - имитационно-ролевое моделирование;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34 - моделирование мышления учащихся;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35 - ролевая деловая игра;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36 - урок-лекция: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проблемная;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2) лекция;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3) лекция вдвоем;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4) лекция-пресс-конференция;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5) лекция-консультация;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6) лекция-провокация;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7) лекция-диалог.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EA0CD0" w:rsidRDefault="00D16A2F" w:rsidP="00EA0CD0">
      <w:pPr>
        <w:shd w:val="clear" w:color="auto" w:fill="FFFFFF"/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ru-RU"/>
        </w:rPr>
        <w:t>Работа над ошибками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Эффективность работы над ошибками зависит </w:t>
      </w:r>
      <w:proofErr w:type="gramStart"/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16A2F" w:rsidRPr="00EA0CD0" w:rsidRDefault="00D16A2F" w:rsidP="00EA0CD0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систематичности ее проведения;</w:t>
      </w:r>
    </w:p>
    <w:p w:rsidR="00D16A2F" w:rsidRPr="00EA0CD0" w:rsidRDefault="00D16A2F" w:rsidP="00EA0CD0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разнообразия видов упражнений</w:t>
      </w:r>
    </w:p>
    <w:p w:rsidR="00D16A2F" w:rsidRPr="00EA0CD0" w:rsidRDefault="00D16A2F" w:rsidP="00EA0CD0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активности учащихся в процессе самостоятельной деятельности</w:t>
      </w:r>
    </w:p>
    <w:p w:rsidR="00D16A2F" w:rsidRPr="00EA0CD0" w:rsidRDefault="00D16A2F" w:rsidP="00EA0CD0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наличия индивидуального подхода к каждому ученику.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ошибками предусматривает следующие этапы:</w:t>
      </w:r>
    </w:p>
    <w:p w:rsidR="00D16A2F" w:rsidRPr="00EA0CD0" w:rsidRDefault="00D16A2F" w:rsidP="00EA0CD0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исправление ошибок с учетом способности школьников к самостоятельной деятельности и уровня усвоения правила;</w:t>
      </w:r>
    </w:p>
    <w:p w:rsidR="00D16A2F" w:rsidRPr="00EA0CD0" w:rsidRDefault="00D16A2F" w:rsidP="00EA0CD0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анализ ошибочных написаний, выделение группы ошибок, типичных для класса и каждого ученика;</w:t>
      </w:r>
    </w:p>
    <w:p w:rsidR="00D16A2F" w:rsidRPr="00EA0CD0" w:rsidRDefault="00D16A2F" w:rsidP="00EA0CD0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специального урока работы над ошибками.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урока работы над ошибками:</w:t>
      </w:r>
    </w:p>
    <w:p w:rsidR="00D16A2F" w:rsidRPr="00EA0CD0" w:rsidRDefault="00D16A2F" w:rsidP="00EA0CD0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 о результатах письменной работы.</w:t>
      </w:r>
    </w:p>
    <w:p w:rsidR="00D16A2F" w:rsidRPr="00EA0CD0" w:rsidRDefault="00D16A2F" w:rsidP="00EA0CD0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Коллективный анализ типичных ошибок класса.</w:t>
      </w:r>
    </w:p>
    <w:p w:rsidR="00D16A2F" w:rsidRPr="00EA0CD0" w:rsidRDefault="00D16A2F" w:rsidP="00EA0CD0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упражнений на закрепление слабо усвоенных правил.</w:t>
      </w:r>
    </w:p>
    <w:p w:rsidR="00D16A2F" w:rsidRPr="00EA0CD0" w:rsidRDefault="00D16A2F" w:rsidP="00EA0CD0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 над ошибками.</w:t>
      </w:r>
    </w:p>
    <w:p w:rsidR="00D16A2F" w:rsidRPr="00EA0CD0" w:rsidRDefault="00D16A2F" w:rsidP="00EA0CD0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на дом.</w:t>
      </w:r>
    </w:p>
    <w:p w:rsidR="00D16A2F" w:rsidRPr="00EA0CD0" w:rsidRDefault="00D16A2F" w:rsidP="00EA0CD0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урока.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Методический глоссарий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Вариативная форма организации целенаправленного взаимодействия (деятельности и общения) учителя и учащихся, включающая содержание, методы и средства обучения.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Заранее запрограммированный учителем результат, который должен </w:t>
      </w:r>
      <w:proofErr w:type="gramStart"/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proofErr w:type="gramEnd"/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достигнут учителем и учащимися в конце урока.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учебного материала (СУМ)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Фактический материал и теоретические положения, которые подлежат усвоению учащимися; материальная основа урока, на базе которой осуществляется вся учебная деятельность учеников.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обучения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деятельности учителя и ученика, обеспечивающий формирование знаний, умений и навыков, необходимых для решения учебно-воспитательных задач.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Методический прием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Деталь метода, отдельные его операции (практические и мыслительные), моменты в процессе усвоения знаний и умений.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организации познавательной деятельности (ФОПД)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Целенаправленно формируемый характер общения в процессе взаимодействия учителя и учащихся, отличающихся спецификой распределения учебно-познавательных функций, последовательностью и выборов звеньев учебной работы и режимом – временным и пространственным.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Фронтальная ФОПД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Одновременное выполнение общих заданий всеми учениками класса для достижения ими общей познавательной задачи.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Групповая ФОПД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познавательной задачи определенной группой учащихся.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Коллективная ФОПД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 учащихся в процессе обучения и динамических парах и парах сменного состава.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урока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 различных вариантов взаимодействия между элементами урока, возникающая в процессе обучения и обеспечивающая его целенаправленную действенность.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модернизации образования определяет в качестве приоритетного </w:t>
      </w:r>
      <w:proofErr w:type="spellStart"/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компетентностный</w:t>
      </w:r>
      <w:proofErr w:type="spellEnd"/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подход, основные терминологические позиции которого приведены в таблице: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Компетентностный</w:t>
      </w:r>
      <w:proofErr w:type="spellEnd"/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 общих принципов определения общих целей образования, отбора содержания образования, организации образовательного процесса и оценки образовательных результатов.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принципы заключаются в следующих положениях:</w:t>
      </w:r>
    </w:p>
    <w:p w:rsidR="00D16A2F" w:rsidRPr="00EA0CD0" w:rsidRDefault="00D16A2F" w:rsidP="00EA0CD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 (цель) образования состоит в развит</w:t>
      </w:r>
      <w:proofErr w:type="gramStart"/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ии у о</w:t>
      </w:r>
      <w:proofErr w:type="gramEnd"/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бучаемых способности решать проблемы в различных сферах и видах деятельности на основе использования социального опыта, элементом которого является собственный опыт учащихся.</w:t>
      </w:r>
    </w:p>
    <w:p w:rsidR="00D16A2F" w:rsidRPr="00EA0CD0" w:rsidRDefault="00D16A2F" w:rsidP="00EA0CD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образования представляет собой дидактически адаптированный социальный опыт решения познавательных мировоззренческих, нравственных и иных проблем.</w:t>
      </w:r>
    </w:p>
    <w:p w:rsidR="00D16A2F" w:rsidRPr="00EA0CD0" w:rsidRDefault="00D16A2F" w:rsidP="00EA0CD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 организации образовательного процесса заключается в создании условий для формирования у обучаемых опыта самостоятельного решения познавательных, коммуникативных, организационных и иных проблем, составляющих содержание образования.</w:t>
      </w:r>
      <w:proofErr w:type="gramEnd"/>
    </w:p>
    <w:p w:rsidR="00D16A2F" w:rsidRPr="00EA0CD0" w:rsidRDefault="00D16A2F" w:rsidP="00EA0CD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образовательных результатов основывается на анализе уровней образованности, достигнутых учащимися на определенном этапе обучения.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позиций </w:t>
      </w:r>
      <w:proofErr w:type="spellStart"/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компетентностного</w:t>
      </w:r>
      <w:proofErr w:type="spellEnd"/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основным непосредственным результатом образовательной деятельности становится формирование ключевых компетенций.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Компетенция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 вопросов, в которых данное лицо (учащийся) обладает познаниями, опытом (иначе говоря, единицы учебной программы, составляющие как бы анатомию компетентности).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 компетенции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 смысловых ориентаций, знаний, умений, навыков и опыта деятельности учащегося по отношению к определенному кругу объектов реальной действительности, необходимых для осуществления личностного и социально-значимой продуктивной деятельности.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Ценностно-смысловая компетенция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Относится к сфере мировоззрения. </w:t>
      </w:r>
      <w:proofErr w:type="gramStart"/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Связана с ценностными ориентирами учащегося, его способностью видеть и понимать окружающий мир, осознавать свою роль и предназначение, уметь выбирать целевые и смысловые установки для своих поступков и действий, принимать решения.</w:t>
      </w:r>
      <w:proofErr w:type="gramEnd"/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Общекультурная компетенция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 вопросов национальной и общечеловеческой культуры, духовно-нравственной основы жизни человека и человечества, культурологические основы семейных, социальных и общественных явлений и традиций.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Учебно-познавательная компетенция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 компетенций в сфере самостоятельной познавательной деятельности, владение способами деятельности.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компетенция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пользоваться различными источниками информации и ориентироваться в информационном пространстве.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Коммуникативная компетенция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способов социального взаимодействия, навыки работы в группе.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Социально-трудовая компетенция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Владение опытом в сферах гражданско-общественной и социально-трудовой деятельности, в сфере профессионального самоопределения.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Компендиум личностного совершенствования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способов физического, духовного и интеллектуального развития, формирование психологической грамотности.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Компетентность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действовать в ситуации неопределенности. Комплексный личностный ресурс, обеспечивающий возможность эффективного взаимодействия с окружающим миром в той или иной области и зависящий от необходимых для этого компетенций.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Краткий обзор рассматриваемых вопросов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учителем. Изучение нормативно-правовой базы. Ведение документации.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«Закона об образовании», документов Министерства образования, локальных актов школы, включающих в себя положения о заполнении, ведении и проверке классных журналов, тетрадей и дневников учащихся; положение о предметном кружке, факультативе, курсе по выбору; положение о дежурном классе и дежурном учителе, документы НОТ (</w:t>
      </w:r>
      <w:proofErr w:type="gramStart"/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5" w:history="1">
        <w:r w:rsidRPr="00EA0CD0">
          <w:rPr>
            <w:rFonts w:ascii="Times New Roman" w:eastAsia="Times New Roman" w:hAnsi="Times New Roman" w:cs="Times New Roman"/>
            <w:color w:val="0066FF"/>
            <w:sz w:val="24"/>
            <w:szCs w:val="24"/>
            <w:lang w:eastAsia="ru-RU"/>
          </w:rPr>
          <w:t>Приложение 6</w:t>
        </w:r>
      </w:hyperlink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6" w:history="1">
        <w:r w:rsidRPr="00EA0CD0">
          <w:rPr>
            <w:rFonts w:ascii="Times New Roman" w:eastAsia="Times New Roman" w:hAnsi="Times New Roman" w:cs="Times New Roman"/>
            <w:color w:val="0066FF"/>
            <w:sz w:val="24"/>
            <w:szCs w:val="24"/>
            <w:lang w:eastAsia="ru-RU"/>
          </w:rPr>
          <w:t>7</w:t>
        </w:r>
      </w:hyperlink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7" w:history="1">
        <w:r w:rsidRPr="00EA0CD0">
          <w:rPr>
            <w:rFonts w:ascii="Times New Roman" w:eastAsia="Times New Roman" w:hAnsi="Times New Roman" w:cs="Times New Roman"/>
            <w:color w:val="0066FF"/>
            <w:sz w:val="24"/>
            <w:szCs w:val="24"/>
            <w:lang w:eastAsia="ru-RU"/>
          </w:rPr>
          <w:t>8</w:t>
        </w:r>
      </w:hyperlink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календарно-тематического планирования (</w:t>
      </w:r>
      <w:proofErr w:type="gramStart"/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8" w:history="1">
        <w:r w:rsidRPr="00EA0CD0">
          <w:rPr>
            <w:rFonts w:ascii="Times New Roman" w:eastAsia="Times New Roman" w:hAnsi="Times New Roman" w:cs="Times New Roman"/>
            <w:color w:val="0066FF"/>
            <w:sz w:val="24"/>
            <w:szCs w:val="24"/>
            <w:lang w:eastAsia="ru-RU"/>
          </w:rPr>
          <w:t>Приложение 9</w:t>
        </w:r>
      </w:hyperlink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умений и навыков молодого учителя (</w:t>
      </w:r>
      <w:proofErr w:type="gramStart"/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9" w:history="1">
        <w:r w:rsidRPr="00EA0CD0">
          <w:rPr>
            <w:rFonts w:ascii="Times New Roman" w:eastAsia="Times New Roman" w:hAnsi="Times New Roman" w:cs="Times New Roman"/>
            <w:color w:val="0066FF"/>
            <w:sz w:val="24"/>
            <w:szCs w:val="24"/>
            <w:lang w:eastAsia="ru-RU"/>
          </w:rPr>
          <w:t>Приложение 10</w:t>
        </w:r>
      </w:hyperlink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 информационной карточки (</w:t>
      </w:r>
      <w:proofErr w:type="gramStart"/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10" w:history="1">
        <w:r w:rsidRPr="00EA0CD0">
          <w:rPr>
            <w:rFonts w:ascii="Times New Roman" w:eastAsia="Times New Roman" w:hAnsi="Times New Roman" w:cs="Times New Roman"/>
            <w:color w:val="0066FF"/>
            <w:sz w:val="24"/>
            <w:szCs w:val="24"/>
            <w:lang w:eastAsia="ru-RU"/>
          </w:rPr>
          <w:t>Приложение 11</w:t>
        </w:r>
      </w:hyperlink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), листа карьеры молодого учителя (См. </w:t>
      </w:r>
      <w:hyperlink r:id="rId11" w:history="1">
        <w:r w:rsidRPr="00EA0CD0">
          <w:rPr>
            <w:rFonts w:ascii="Times New Roman" w:eastAsia="Times New Roman" w:hAnsi="Times New Roman" w:cs="Times New Roman"/>
            <w:color w:val="0066FF"/>
            <w:sz w:val="24"/>
            <w:szCs w:val="24"/>
            <w:lang w:eastAsia="ru-RU"/>
          </w:rPr>
          <w:t>Приложение 12</w:t>
        </w:r>
      </w:hyperlink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сентябрь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Современный урок. Требования к организации.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Консультация, на которой рассматриваются типы и формы уроков, факторы, влияющие на качество преподавания.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Молодым учителям предлагается типологический словарь уроков (</w:t>
      </w:r>
      <w:proofErr w:type="gramStart"/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12" w:history="1">
        <w:r w:rsidRPr="00EA0CD0">
          <w:rPr>
            <w:rFonts w:ascii="Times New Roman" w:eastAsia="Times New Roman" w:hAnsi="Times New Roman" w:cs="Times New Roman"/>
            <w:color w:val="0066FF"/>
            <w:sz w:val="24"/>
            <w:szCs w:val="24"/>
            <w:lang w:eastAsia="ru-RU"/>
          </w:rPr>
          <w:t>Приложение 14</w:t>
        </w:r>
      </w:hyperlink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проводится подробный анализ типов и структуры уроков в соответствии с классификацией по основной дидактической задаче (См. </w:t>
      </w:r>
      <w:hyperlink r:id="rId13" w:history="1">
        <w:r w:rsidRPr="00EA0CD0">
          <w:rPr>
            <w:rFonts w:ascii="Times New Roman" w:eastAsia="Times New Roman" w:hAnsi="Times New Roman" w:cs="Times New Roman"/>
            <w:color w:val="0066FF"/>
            <w:sz w:val="24"/>
            <w:szCs w:val="24"/>
            <w:lang w:eastAsia="ru-RU"/>
          </w:rPr>
          <w:t>Приложение 15</w:t>
        </w:r>
      </w:hyperlink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предлагаются вопросы для самоконтроля, а также рассматривается примерная схема тематического плана урока (См. </w:t>
      </w:r>
      <w:hyperlink r:id="rId14" w:history="1">
        <w:r w:rsidRPr="00EA0CD0">
          <w:rPr>
            <w:rFonts w:ascii="Times New Roman" w:eastAsia="Times New Roman" w:hAnsi="Times New Roman" w:cs="Times New Roman"/>
            <w:color w:val="0066FF"/>
            <w:sz w:val="24"/>
            <w:szCs w:val="24"/>
            <w:lang w:eastAsia="ru-RU"/>
          </w:rPr>
          <w:t>Приложение 16</w:t>
        </w:r>
      </w:hyperlink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ноябрь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знаний, умений, навыков учащихся. Виды контроля.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Оценивание знаний учащихся: теория, психология, практика. Критерии и показатели качества обучения в учреждениях, обеспечивающих получение среднего образования (</w:t>
      </w:r>
      <w:proofErr w:type="gramStart"/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15" w:history="1">
        <w:r w:rsidRPr="00EA0CD0">
          <w:rPr>
            <w:rFonts w:ascii="Times New Roman" w:eastAsia="Times New Roman" w:hAnsi="Times New Roman" w:cs="Times New Roman"/>
            <w:color w:val="0066FF"/>
            <w:sz w:val="24"/>
            <w:szCs w:val="24"/>
            <w:lang w:eastAsia="ru-RU"/>
          </w:rPr>
          <w:t>Приложение 17)</w:t>
        </w:r>
      </w:hyperlink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оценивания по десятибалльной шкале оценки учебной деятельности.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контроля и их рациональное использование на различных этапах изучения программного материала.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мониторинговых исследований: при обсуждении данной темы молодым учителям предлагаются образцы составления обобщающих таблиц, отслеживающих результаты учебной деятельности учащихся и педагогической деятельности учителя, предлагаются способы определения рейтинга учебных достижений учащихся и выявления степени </w:t>
      </w:r>
      <w:proofErr w:type="spellStart"/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предлагается бланк анализа проведённых контрольных работ и мониторинговых исследований (</w:t>
      </w:r>
      <w:proofErr w:type="gramStart"/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16" w:history="1">
        <w:r w:rsidRPr="00EA0CD0">
          <w:rPr>
            <w:rFonts w:ascii="Times New Roman" w:eastAsia="Times New Roman" w:hAnsi="Times New Roman" w:cs="Times New Roman"/>
            <w:color w:val="0066FF"/>
            <w:sz w:val="24"/>
            <w:szCs w:val="24"/>
            <w:lang w:eastAsia="ru-RU"/>
          </w:rPr>
          <w:t>Приложение 18,</w:t>
        </w:r>
      </w:hyperlink>
      <w:hyperlink r:id="rId17" w:history="1">
        <w:r w:rsidRPr="00EA0CD0">
          <w:rPr>
            <w:rFonts w:ascii="Times New Roman" w:eastAsia="Times New Roman" w:hAnsi="Times New Roman" w:cs="Times New Roman"/>
            <w:color w:val="0066FF"/>
            <w:sz w:val="24"/>
            <w:szCs w:val="24"/>
            <w:lang w:eastAsia="ru-RU"/>
          </w:rPr>
          <w:t>19</w:t>
        </w:r>
      </w:hyperlink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мер, направленных на предупреждение неуспеваемости школьников.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Декабрь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Эмоциональная устойчивость учителя. Функция общения на уроке.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различных стилей педагогического общения (авторитарный, либерально-попустительский, демократический).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педагогических воздействий (</w:t>
      </w:r>
      <w:proofErr w:type="gramStart"/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организующее</w:t>
      </w:r>
      <w:proofErr w:type="gramEnd"/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, оценивающее, дисциплинирующее). Приоритет организующего воздействия у педагогов с высоким профессиональным уровнем.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проблемы, с которыми сталкиваются педагоги (по личным отчетам учителей) (</w:t>
      </w:r>
      <w:proofErr w:type="gramStart"/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18" w:history="1">
        <w:r w:rsidRPr="00EA0CD0">
          <w:rPr>
            <w:rFonts w:ascii="Times New Roman" w:eastAsia="Times New Roman" w:hAnsi="Times New Roman" w:cs="Times New Roman"/>
            <w:color w:val="0066FF"/>
            <w:sz w:val="24"/>
            <w:szCs w:val="24"/>
            <w:lang w:eastAsia="ru-RU"/>
          </w:rPr>
          <w:t>Приложение 22</w:t>
        </w:r>
      </w:hyperlink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февраль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Самообразование учителя – лучшее обучение.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методической темы. Молодым учителям предлагаются примерные темы по самообразованию, проводится анализ того, как спланировать работу над методической темой на год: даётся схема плана работы над методической темой и примерные индивидуальные методические, педагогические, психологические темы (</w:t>
      </w:r>
      <w:proofErr w:type="gramStart"/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19" w:history="1">
        <w:r w:rsidRPr="00EA0CD0">
          <w:rPr>
            <w:rFonts w:ascii="Times New Roman" w:eastAsia="Times New Roman" w:hAnsi="Times New Roman" w:cs="Times New Roman"/>
            <w:color w:val="0066FF"/>
            <w:sz w:val="24"/>
            <w:szCs w:val="24"/>
            <w:lang w:eastAsia="ru-RU"/>
          </w:rPr>
          <w:t>Приложение 23</w:t>
        </w:r>
      </w:hyperlink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hyperlink r:id="rId20" w:history="1">
        <w:r w:rsidRPr="00EA0CD0">
          <w:rPr>
            <w:rFonts w:ascii="Times New Roman" w:eastAsia="Times New Roman" w:hAnsi="Times New Roman" w:cs="Times New Roman"/>
            <w:color w:val="0066FF"/>
            <w:sz w:val="24"/>
            <w:szCs w:val="24"/>
            <w:lang w:eastAsia="ru-RU"/>
          </w:rPr>
          <w:t>24</w:t>
        </w:r>
      </w:hyperlink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апрель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Бенефис молодого учителя.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Организуется проведение творческого отчётного вечера-концерта, на котором молодые учителя представляют себя не только как молодых педагогов, но и как увлечённых, инициативных молодых людей со своими интересами, талантами.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Творческий отчет учителя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 год работы Школы молодого учителя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Краткий обзор рассматриваемых вопросов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нормативно-правовой базы. Ведение документации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Изучаются документы: проводится анализ изменений в программах, учебных планах, других документах к началу учебного года.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Сентябрь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Классное руководство. Составление характеристики класса с учётом возрастных особенностей учащихся.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Моделирование воспитательной системы класса (диагностическое исследование класса, проектирование целей, деятельность по сплочению и развитию классного коллектива, критерии и способы изучения эффективности воспитательной системы класса).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ознакомление с планами работы лучших классных руководителей школы. Предлагается структура плана воспитательной работы классного руководителя</w:t>
      </w:r>
      <w:r w:rsidRPr="00EA0C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Изучаются основы составления психолого-педагогической характеристики класса и учащегося. Даётся опора для составления психолого-педагогической характеристики класса, учащегося. Классный час как урок взаимопонимания.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Ноябрь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</w:t>
      </w:r>
      <w:proofErr w:type="spellStart"/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целеполагания</w:t>
      </w:r>
      <w:proofErr w:type="spellEnd"/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урока. Самоанализ урока.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</w:t>
      </w:r>
      <w:proofErr w:type="spellStart"/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целеполагания</w:t>
      </w:r>
      <w:proofErr w:type="spellEnd"/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Триединая дидактическая цель.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Основы самоанализа урока. Программа самонаблюдения и самоанализ урока.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Самоанализ по качеству цели и задач урока.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Десять вопросов молодого учителя при использовании информационных или инновационных технологий. Памятка для проведения самоанализа урока.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Образцы самоанализа урока. Сравнительный анализ и самоанализа урока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январь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урока.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Триединая дидактическая цель. Основы анализа урока.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Памятки для проведения анализа урока. Советы молодому учителю по подготовке урок</w:t>
      </w:r>
      <w:proofErr w:type="gramStart"/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A0C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EA0C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См.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Совместный анализ урока учителем и завучем – эффективный способ </w:t>
      </w:r>
      <w:proofErr w:type="spellStart"/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повышения квалификации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выставка достижений молодого учителя.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профессионализма молодого учителя (заполнение карты учительских достоинств), систематизация наработок за 2 года профессиональной деятельности. Молодой учитель глазами наставника.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 год работы Школы молодого учителя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Краткий обзор рассматриваемых вопросов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нормативно-правовой базы. Ведение документации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Изучаются документы: проводится анализ изменений в программах, учебных планах, других документах к началу учебного года.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Сентябрь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Аттестация. Требования к квалификации педагогических работников.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нормативных документов по аттестации педагогических работников. </w:t>
      </w:r>
      <w:proofErr w:type="spellStart"/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Портфолио</w:t>
      </w:r>
      <w:proofErr w:type="spellEnd"/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аттестуемого.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Ноябрь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Нестандартные формы урока.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информационных технологий.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нестандартных уроков, нестандартные уроки в планах методической работы, карты экспертной оценки проведения нестандартных уроков.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технологии в учебной деятельности. Создание программного продукта.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Декабрь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Внеклассная работа по предмету. Вовлечение молодых специалистов в научно-исследовательскую деятельность. Методика работы с одарёнными детьми.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Разнообразие методов и форм внеклассной работы по предмету.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работы с одаренными детьми.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Определение «одарённые дети», «высокомотивированные дети». Качества педагогов, необходимые для работы с одарёнными детьми. Организация научно-исследовательской деятельности учащихся.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Научно-исследовательская деятельность молодых педагогов.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Февраль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Профильное обучение. Профориентация.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 выпускника школы. Социальный заказ общества.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Апрель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Успешность педагогической деятельности.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«Наказ бывшего стажёра».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Конференция «Учиться самому, чтобы успешнее учить других».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Портфолио</w:t>
      </w:r>
      <w:proofErr w:type="spellEnd"/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молодого учителя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карьерных перспектив молодого учителя.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Чему наставник научился у молодого учителя?</w:t>
      </w:r>
    </w:p>
    <w:p w:rsidR="00D16A2F" w:rsidRPr="00EA0CD0" w:rsidRDefault="00D16A2F" w:rsidP="00EA0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</w:t>
      </w: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2F" w:rsidRPr="00EA0CD0" w:rsidRDefault="00D16A2F" w:rsidP="00EA0CD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программы заседания проводятся в активной форме, для молодых учителей готовятся методические разработки, памятки</w:t>
      </w:r>
    </w:p>
    <w:p w:rsidR="00D16A2F" w:rsidRPr="00EA0CD0" w:rsidRDefault="00D16A2F" w:rsidP="00EA0CD0">
      <w:pPr>
        <w:shd w:val="clear" w:color="auto" w:fill="E1E4D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502F6" w:rsidRPr="00EA0CD0" w:rsidRDefault="00EA0CD0" w:rsidP="00EA0CD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502F6" w:rsidRPr="00EA0CD0" w:rsidSect="00F93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E7D34"/>
    <w:multiLevelType w:val="multilevel"/>
    <w:tmpl w:val="ED1E5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091B66"/>
    <w:multiLevelType w:val="multilevel"/>
    <w:tmpl w:val="AE708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1862D6"/>
    <w:multiLevelType w:val="multilevel"/>
    <w:tmpl w:val="3FC24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3350B2"/>
    <w:multiLevelType w:val="multilevel"/>
    <w:tmpl w:val="02025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F539E6"/>
    <w:multiLevelType w:val="multilevel"/>
    <w:tmpl w:val="CCBCC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6A2F"/>
    <w:rsid w:val="005E0DC4"/>
    <w:rsid w:val="00960B19"/>
    <w:rsid w:val="00CA11EC"/>
    <w:rsid w:val="00D16A2F"/>
    <w:rsid w:val="00D211C3"/>
    <w:rsid w:val="00EA0CD0"/>
    <w:rsid w:val="00F11A58"/>
    <w:rsid w:val="00F93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2CD"/>
  </w:style>
  <w:style w:type="paragraph" w:styleId="1">
    <w:name w:val="heading 1"/>
    <w:basedOn w:val="a"/>
    <w:link w:val="10"/>
    <w:uiPriority w:val="9"/>
    <w:qFormat/>
    <w:rsid w:val="00D16A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6A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16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16A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5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9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4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04377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go.html?href=%2FC%3A%255CDocuments%2520and%2520Settings%255CAdmin%255CLocal%2520Settings%255CApplication%2520Data%255COpera%255COpera%255Cprofile%255Ccache4%255Ctemporary_download%255C%D0%9F%D1%80%D0%B8%D0%BB%D0%BE%D0%B6%D0%B5%D0%BD%D0%B8%D0%B5%25209.doc" TargetMode="External"/><Relationship Id="rId13" Type="http://schemas.openxmlformats.org/officeDocument/2006/relationships/hyperlink" Target="http://infourok.ru/go.html?href=%2FC%3A%255CDocuments%2520and%2520Settings%255CAdmin%255CLocal%2520Settings%255CApplication%2520Data%255COpera%255COpera%255Cprofile%255Ccache4%255Ctemporary_download%255C%D0%9F%D1%80%D0%B8%D0%BB%D0%BE%D0%B6%D0%B5%D0%BD%D0%B8%D0%B5%252015.doc" TargetMode="External"/><Relationship Id="rId18" Type="http://schemas.openxmlformats.org/officeDocument/2006/relationships/hyperlink" Target="http://infourok.ru/go.html?href=%2FC%3A%255CDocuments%2520and%2520Settings%255CAdmin%255CLocal%2520Settings%255CApplication%2520Data%255COpera%255COpera%255Cprofile%255Ccache4%255Ctemporary_download%255C%D0%9F%D1%80%D0%B8%D0%BB%D0%BE%D0%B6%D0%B5%D0%BD%D0%B8%D0%B5%252022.doc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infourok.ru/go.html?href=%2FC%3A%255CDocuments%2520and%2520Settings%255CAdmin%255CLocal%2520Settings%255CApplication%2520Data%255COpera%255COpera%255Cprofile%255Ccache4%255Ctemporary_download%255C%D0%9F%D1%80%D0%B8%D0%BB%D0%BE%D0%B6%D0%B5%D0%BD%D0%B8%D0%B5%25208.doc" TargetMode="External"/><Relationship Id="rId12" Type="http://schemas.openxmlformats.org/officeDocument/2006/relationships/hyperlink" Target="http://infourok.ru/go.html?href=%2FC%3A%255CDocuments%2520and%2520Settings%255CAdmin%255CLocal%2520Settings%255CApplication%2520Data%255COpera%255COpera%255Cprofile%255Ccache4%255Ctemporary_download%255C%D0%9F%D1%80%D0%B8%D0%BB%D0%BE%D0%B6%D0%B5%D0%BD%D0%B8%D0%B5%252014.doc" TargetMode="External"/><Relationship Id="rId17" Type="http://schemas.openxmlformats.org/officeDocument/2006/relationships/hyperlink" Target="http://infourok.ru/go.html?href=%2FC%3A%255CDocuments%2520and%2520Settings%255CAdmin%255CLocal%2520Settings%255CApplication%2520Data%255COpera%255COpera%255Cprofile%255Ccache4%255Ctemporary_download%255C%D0%9F%D1%80%D0%B8%D0%BB%D0%BE%D0%B6%D0%B5%D0%BD%D0%B8%D0%B5%252019.doc" TargetMode="External"/><Relationship Id="rId2" Type="http://schemas.openxmlformats.org/officeDocument/2006/relationships/styles" Target="styles.xml"/><Relationship Id="rId16" Type="http://schemas.openxmlformats.org/officeDocument/2006/relationships/hyperlink" Target="http://infourok.ru/go.html?href=%2FC%3A%255CDocuments%2520and%2520Settings%255CAdmin%255CLocal%2520Settings%255CApplication%2520Data%255COpera%255COpera%255Cprofile%255Ccache4%255Ctemporary_download%255C%D0%9F%D1%80%D0%B8%D0%BB%D0%BE%D0%B6%D0%B5%D0%BD%D0%B8%D0%B5%252018.doc" TargetMode="External"/><Relationship Id="rId20" Type="http://schemas.openxmlformats.org/officeDocument/2006/relationships/hyperlink" Target="http://infourok.ru/go.html?href=%2FC%3A%255CDocuments%2520and%2520Settings%255CAdmin%255CLocal%2520Settings%255CApplication%2520Data%255COpera%255COpera%255Cprofile%255Ccache4%255Ctemporary_download%255C%D0%9F%D1%80%D0%B8%D0%BB%D0%BE%D0%B6%D0%B5%D0%BD%D0%B8%D0%B5%252024.do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nfourok.ru/go.html?href=%2FC%3A%255CDocuments%2520and%2520Settings%255CAdmin%255CLocal%2520Settings%255CApplication%2520Data%255COpera%255COpera%255Cprofile%255Ccache4%255Ctemporary_download%255C%D0%9F%D1%80%D0%B8%D0%BB%D0%BE%D0%B6%D0%B5%D0%BD%D0%B8%D0%B5%25207.doc" TargetMode="External"/><Relationship Id="rId11" Type="http://schemas.openxmlformats.org/officeDocument/2006/relationships/hyperlink" Target="http://infourok.ru/go.html?href=%2FC%3A%255CDocuments%2520and%2520Settings%255CAdmin%255CLocal%2520Settings%255CApplication%2520Data%255COpera%255COpera%255Cprofile%255Ccache4%255Ctemporary_download%255C%D0%9F%D1%80%D0%B8%D0%BB%D0%BE%D0%B6%D0%B5%D0%BD%D0%B8%D0%B5%252012.doc" TargetMode="External"/><Relationship Id="rId5" Type="http://schemas.openxmlformats.org/officeDocument/2006/relationships/hyperlink" Target="http://infourok.ru/go.html?href=%2FC%3A%255CDocuments%2520and%2520Settings%255CAdmin%255CLocal%2520Settings%255CApplication%2520Data%255COpera%255COpera%255Cprofile%255Ccache4%255Ctemporary_download%255C%D0%9F%D1%80%D0%B8%D0%BB%D0%BE%D0%B6%D0%B5%D0%BD%D0%B8%D0%B5%25206.doc" TargetMode="External"/><Relationship Id="rId15" Type="http://schemas.openxmlformats.org/officeDocument/2006/relationships/hyperlink" Target="http://infourok.ru/go.html?href=%2FC%3A%255CDocuments%2520and%2520Settings%255CAdmin%255CLocal%2520Settings%255CApplication%2520Data%255COpera%255COpera%255Cprofile%255Ccache4%255Ctemporary_download%255C%D0%9F%D1%80%D0%B8%D0%BB%D0%BE%D0%B6%D0%B5%D0%BD%D0%B8%D0%B5%252017.doc" TargetMode="External"/><Relationship Id="rId10" Type="http://schemas.openxmlformats.org/officeDocument/2006/relationships/hyperlink" Target="http://infourok.ru/go.html?href=%2FC%3A%255CDocuments%2520and%2520Settings%255CAdmin%255CLocal%2520Settings%255CApplication%2520Data%255COpera%255COpera%255Cprofile%255Ccache4%255Ctemporary_download%255C%D0%9F%D1%80%D0%B8%D0%BB%D0%BE%D0%B6%D0%B5%D0%BD%D0%B8%D0%B5%252011.doc" TargetMode="External"/><Relationship Id="rId19" Type="http://schemas.openxmlformats.org/officeDocument/2006/relationships/hyperlink" Target="http://infourok.ru/go.html?href=%2FC%3A%255CDocuments%2520and%2520Settings%255CAdmin%255CLocal%2520Settings%255CApplication%2520Data%255COpera%255COpera%255Cprofile%255Ccache4%255Ctemporary_download%255C%D0%9F%D1%80%D0%B8%D0%BB%D0%BE%D0%B6%D0%B5%D0%BD%D0%B8%D0%B5%252023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fourok.ru/go.html?href=%2FC%3A%255CDocuments%2520and%2520Settings%255CAdmin%255CLocal%2520Settings%255CApplication%2520Data%255COpera%255COpera%255Cprofile%255Ccache4%255Ctemporary_download%255C%D0%9F%D1%80%D0%B8%D0%BB%D0%BE%D0%B6%D0%B5%D0%BD%D0%B8%D0%B5%252010.doc" TargetMode="External"/><Relationship Id="rId14" Type="http://schemas.openxmlformats.org/officeDocument/2006/relationships/hyperlink" Target="http://infourok.ru/go.html?href=%2FC%3A%255CDocuments%2520and%2520Settings%255CAdmin%255CLocal%2520Settings%255CApplication%2520Data%255COpera%255COpera%255Cprofile%255Ccache4%255Ctemporary_download%255C%D0%9F%D1%80%D0%B8%D0%BB%D0%BE%D0%B6%D0%B5%D0%BD%D0%B8%D0%B5%252016.do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5162</Words>
  <Characters>29428</Characters>
  <Application>Microsoft Office Word</Application>
  <DocSecurity>0</DocSecurity>
  <Lines>245</Lines>
  <Paragraphs>69</Paragraphs>
  <ScaleCrop>false</ScaleCrop>
  <Company>Microsoft</Company>
  <LinksUpToDate>false</LinksUpToDate>
  <CharactersWithSpaces>34521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Ученик</cp:lastModifiedBy>
  <cp:revision>6</cp:revision>
  <cp:lastPrinted>2019-10-10T03:54:00Z</cp:lastPrinted>
  <dcterms:created xsi:type="dcterms:W3CDTF">2019-10-07T02:31:00Z</dcterms:created>
  <dcterms:modified xsi:type="dcterms:W3CDTF">2020-05-25T09:25:00Z</dcterms:modified>
</cp:coreProperties>
</file>