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555555"/>
          <w:sz w:val="22"/>
          <w:szCs w:val="22"/>
        </w:rPr>
      </w:pPr>
      <w:r w:rsidRPr="002D3D8C">
        <w:rPr>
          <w:rStyle w:val="a4"/>
          <w:color w:val="555555"/>
          <w:sz w:val="22"/>
          <w:szCs w:val="22"/>
        </w:rPr>
        <w:t>Аннотация к рабочей программе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555555"/>
          <w:sz w:val="22"/>
          <w:szCs w:val="22"/>
        </w:rPr>
      </w:pPr>
      <w:r w:rsidRPr="002D3D8C">
        <w:rPr>
          <w:rStyle w:val="a4"/>
          <w:color w:val="555555"/>
          <w:sz w:val="22"/>
          <w:szCs w:val="22"/>
        </w:rPr>
        <w:t>по изобразительному искусству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proofErr w:type="spellStart"/>
      <w:r w:rsidRPr="002D3D8C">
        <w:rPr>
          <w:color w:val="555555"/>
          <w:sz w:val="22"/>
          <w:szCs w:val="22"/>
        </w:rPr>
        <w:t>Неменский</w:t>
      </w:r>
      <w:proofErr w:type="spellEnd"/>
      <w:r w:rsidRPr="002D3D8C">
        <w:rPr>
          <w:color w:val="555555"/>
          <w:sz w:val="22"/>
          <w:szCs w:val="22"/>
        </w:rPr>
        <w:t xml:space="preserve"> Б.М. Изобразительное искусство. Рабочие программы. Предметная линия учебников под редакцией Б.М. </w:t>
      </w:r>
      <w:proofErr w:type="spellStart"/>
      <w:r w:rsidRPr="002D3D8C">
        <w:rPr>
          <w:color w:val="555555"/>
          <w:sz w:val="22"/>
          <w:szCs w:val="22"/>
        </w:rPr>
        <w:t>Неменского</w:t>
      </w:r>
      <w:proofErr w:type="spellEnd"/>
      <w:r w:rsidRPr="002D3D8C">
        <w:rPr>
          <w:color w:val="555555"/>
          <w:sz w:val="22"/>
          <w:szCs w:val="22"/>
        </w:rPr>
        <w:t xml:space="preserve">. 5-9 </w:t>
      </w:r>
      <w:proofErr w:type="spellStart"/>
      <w:r w:rsidRPr="002D3D8C">
        <w:rPr>
          <w:color w:val="555555"/>
          <w:sz w:val="22"/>
          <w:szCs w:val="22"/>
        </w:rPr>
        <w:t>кл</w:t>
      </w:r>
      <w:proofErr w:type="spellEnd"/>
      <w:r w:rsidRPr="002D3D8C">
        <w:rPr>
          <w:color w:val="555555"/>
          <w:sz w:val="22"/>
          <w:szCs w:val="22"/>
        </w:rPr>
        <w:t xml:space="preserve">. ФГОС.: пособие для учителей </w:t>
      </w:r>
      <w:proofErr w:type="spellStart"/>
      <w:r w:rsidRPr="002D3D8C">
        <w:rPr>
          <w:color w:val="555555"/>
          <w:sz w:val="22"/>
          <w:szCs w:val="22"/>
        </w:rPr>
        <w:t>общеобразоват</w:t>
      </w:r>
      <w:proofErr w:type="spellEnd"/>
      <w:r w:rsidRPr="002D3D8C">
        <w:rPr>
          <w:color w:val="555555"/>
          <w:sz w:val="22"/>
          <w:szCs w:val="22"/>
        </w:rPr>
        <w:t xml:space="preserve">. учреждений / Б. М. </w:t>
      </w:r>
      <w:proofErr w:type="spellStart"/>
      <w:r w:rsidRPr="002D3D8C">
        <w:rPr>
          <w:color w:val="555555"/>
          <w:sz w:val="22"/>
          <w:szCs w:val="22"/>
        </w:rPr>
        <w:t>Неменский</w:t>
      </w:r>
      <w:proofErr w:type="spellEnd"/>
      <w:r w:rsidRPr="002D3D8C">
        <w:rPr>
          <w:color w:val="555555"/>
          <w:sz w:val="22"/>
          <w:szCs w:val="22"/>
        </w:rPr>
        <w:t xml:space="preserve"> (и др.). - М.: Просвещение, 2011.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ind w:left="4537"/>
        <w:rPr>
          <w:color w:val="555555"/>
          <w:sz w:val="22"/>
          <w:szCs w:val="22"/>
        </w:rPr>
      </w:pPr>
      <w:r w:rsidRPr="002D3D8C">
        <w:rPr>
          <w:rStyle w:val="a4"/>
          <w:color w:val="555555"/>
          <w:sz w:val="22"/>
          <w:szCs w:val="22"/>
        </w:rPr>
        <w:t>УМК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 xml:space="preserve">Горяева Н.А. Изобразительное искусство. Декоративно-прикладное искусство в жизни человека. 5 </w:t>
      </w:r>
      <w:proofErr w:type="spellStart"/>
      <w:r w:rsidRPr="002D3D8C">
        <w:rPr>
          <w:color w:val="555555"/>
          <w:sz w:val="22"/>
          <w:szCs w:val="22"/>
        </w:rPr>
        <w:t>кл</w:t>
      </w:r>
      <w:proofErr w:type="spellEnd"/>
      <w:r w:rsidRPr="002D3D8C">
        <w:rPr>
          <w:color w:val="555555"/>
          <w:sz w:val="22"/>
          <w:szCs w:val="22"/>
        </w:rPr>
        <w:t>. : учеб</w:t>
      </w:r>
      <w:proofErr w:type="gramStart"/>
      <w:r w:rsidRPr="002D3D8C">
        <w:rPr>
          <w:color w:val="555555"/>
          <w:sz w:val="22"/>
          <w:szCs w:val="22"/>
        </w:rPr>
        <w:t>.</w:t>
      </w:r>
      <w:proofErr w:type="gramEnd"/>
      <w:r w:rsidRPr="002D3D8C">
        <w:rPr>
          <w:color w:val="555555"/>
          <w:sz w:val="22"/>
          <w:szCs w:val="22"/>
        </w:rPr>
        <w:t xml:space="preserve"> </w:t>
      </w:r>
      <w:proofErr w:type="gramStart"/>
      <w:r w:rsidRPr="002D3D8C">
        <w:rPr>
          <w:color w:val="555555"/>
          <w:sz w:val="22"/>
          <w:szCs w:val="22"/>
        </w:rPr>
        <w:t>д</w:t>
      </w:r>
      <w:proofErr w:type="gramEnd"/>
      <w:r w:rsidRPr="002D3D8C">
        <w:rPr>
          <w:color w:val="555555"/>
          <w:sz w:val="22"/>
          <w:szCs w:val="22"/>
        </w:rPr>
        <w:t xml:space="preserve">ля </w:t>
      </w:r>
      <w:proofErr w:type="spellStart"/>
      <w:r w:rsidRPr="002D3D8C">
        <w:rPr>
          <w:color w:val="555555"/>
          <w:sz w:val="22"/>
          <w:szCs w:val="22"/>
        </w:rPr>
        <w:t>общеобразоват</w:t>
      </w:r>
      <w:proofErr w:type="spellEnd"/>
      <w:r w:rsidRPr="002D3D8C">
        <w:rPr>
          <w:color w:val="555555"/>
          <w:sz w:val="22"/>
          <w:szCs w:val="22"/>
        </w:rPr>
        <w:t xml:space="preserve">. учреждений / Н.А. Горяева, О.В. Островская : под ред. Б.М. </w:t>
      </w:r>
      <w:proofErr w:type="spellStart"/>
      <w:r w:rsidRPr="002D3D8C">
        <w:rPr>
          <w:color w:val="555555"/>
          <w:sz w:val="22"/>
          <w:szCs w:val="22"/>
        </w:rPr>
        <w:t>Неменского</w:t>
      </w:r>
      <w:proofErr w:type="spellEnd"/>
      <w:r w:rsidRPr="002D3D8C">
        <w:rPr>
          <w:color w:val="555555"/>
          <w:sz w:val="22"/>
          <w:szCs w:val="22"/>
        </w:rPr>
        <w:t>. - М.: Просвещение, 2012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rStyle w:val="a4"/>
          <w:color w:val="555555"/>
          <w:sz w:val="22"/>
          <w:szCs w:val="22"/>
          <w:u w:val="single"/>
        </w:rPr>
        <w:t>Цели и задачи курса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Основная </w:t>
      </w:r>
      <w:r w:rsidRPr="002D3D8C">
        <w:rPr>
          <w:rStyle w:val="a4"/>
          <w:color w:val="555555"/>
          <w:sz w:val="22"/>
          <w:szCs w:val="22"/>
        </w:rPr>
        <w:t>цель</w:t>
      </w:r>
      <w:r w:rsidRPr="002D3D8C">
        <w:rPr>
          <w:color w:val="555555"/>
          <w:sz w:val="22"/>
          <w:szCs w:val="22"/>
        </w:rPr>
        <w:t xml:space="preserve"> курса формирование художественной культуры учащихся как неотъемлемой части культуры духовной, т.е. культуры </w:t>
      </w:r>
      <w:proofErr w:type="spellStart"/>
      <w:r w:rsidRPr="002D3D8C">
        <w:rPr>
          <w:color w:val="555555"/>
          <w:sz w:val="22"/>
          <w:szCs w:val="22"/>
        </w:rPr>
        <w:t>мироотношений</w:t>
      </w:r>
      <w:proofErr w:type="spellEnd"/>
      <w:r w:rsidRPr="002D3D8C">
        <w:rPr>
          <w:color w:val="555555"/>
          <w:sz w:val="22"/>
          <w:szCs w:val="22"/>
        </w:rPr>
        <w:t>, выработанных поколениями.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rStyle w:val="a4"/>
          <w:color w:val="555555"/>
          <w:sz w:val="22"/>
          <w:szCs w:val="22"/>
        </w:rPr>
        <w:t>Задачи</w:t>
      </w:r>
      <w:r w:rsidRPr="002D3D8C">
        <w:rPr>
          <w:color w:val="555555"/>
          <w:sz w:val="22"/>
          <w:szCs w:val="22"/>
        </w:rPr>
        <w:t> курса: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 xml:space="preserve">1. развитие художественно-творческих способностей учащихся, образного и ассоциативного мышления, фантазии, </w:t>
      </w:r>
      <w:proofErr w:type="spellStart"/>
      <w:r w:rsidRPr="002D3D8C">
        <w:rPr>
          <w:color w:val="555555"/>
          <w:sz w:val="22"/>
          <w:szCs w:val="22"/>
        </w:rPr>
        <w:t>зрителъно-образной</w:t>
      </w:r>
      <w:proofErr w:type="spellEnd"/>
      <w:r w:rsidRPr="002D3D8C">
        <w:rPr>
          <w:color w:val="555555"/>
          <w:sz w:val="22"/>
          <w:szCs w:val="22"/>
        </w:rPr>
        <w:t xml:space="preserve"> памяти, эмоционально-эстетического восприятия действительности;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2. воспитание культуры восприятия произведений изобразительного, декоративно-прикладного искусства, архитектуры и дизайна;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3. 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 изобразительных (пластических) искусств на основе творческого опыта;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4. овладение практическими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5. 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rStyle w:val="a4"/>
          <w:color w:val="555555"/>
          <w:sz w:val="22"/>
          <w:szCs w:val="22"/>
          <w:u w:val="single"/>
        </w:rPr>
        <w:t>Количество часов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 xml:space="preserve">5 </w:t>
      </w:r>
      <w:proofErr w:type="gramStart"/>
      <w:r w:rsidRPr="002D3D8C">
        <w:rPr>
          <w:color w:val="555555"/>
          <w:sz w:val="22"/>
          <w:szCs w:val="22"/>
        </w:rPr>
        <w:t>классе</w:t>
      </w:r>
      <w:proofErr w:type="gramEnd"/>
      <w:r w:rsidRPr="002D3D8C">
        <w:rPr>
          <w:color w:val="555555"/>
          <w:sz w:val="22"/>
          <w:szCs w:val="22"/>
        </w:rPr>
        <w:t xml:space="preserve"> отводится 35 часов в год, 1 час в неделю (при 35 учебных неделях);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rStyle w:val="a4"/>
          <w:color w:val="555555"/>
          <w:sz w:val="22"/>
          <w:szCs w:val="22"/>
          <w:u w:val="single"/>
        </w:rPr>
        <w:t>Планируемые результаты изучения курса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/>
        <w:rPr>
          <w:color w:val="555555"/>
          <w:sz w:val="22"/>
          <w:szCs w:val="22"/>
        </w:rPr>
      </w:pPr>
      <w:proofErr w:type="gramStart"/>
      <w:r w:rsidRPr="002D3D8C">
        <w:rPr>
          <w:rStyle w:val="a4"/>
          <w:color w:val="555555"/>
          <w:sz w:val="22"/>
          <w:szCs w:val="22"/>
        </w:rPr>
        <w:t xml:space="preserve">Предметные </w:t>
      </w:r>
      <w:proofErr w:type="spellStart"/>
      <w:r w:rsidRPr="002D3D8C">
        <w:rPr>
          <w:rStyle w:val="a4"/>
          <w:color w:val="555555"/>
          <w:sz w:val="22"/>
          <w:szCs w:val="22"/>
        </w:rPr>
        <w:t>результаты</w:t>
      </w:r>
      <w:r w:rsidRPr="002D3D8C">
        <w:rPr>
          <w:color w:val="555555"/>
          <w:sz w:val="22"/>
          <w:szCs w:val="22"/>
        </w:rPr>
        <w:t>характеризуют</w:t>
      </w:r>
      <w:proofErr w:type="spellEnd"/>
      <w:r w:rsidRPr="002D3D8C">
        <w:rPr>
          <w:color w:val="555555"/>
          <w:sz w:val="22"/>
          <w:szCs w:val="22"/>
        </w:rPr>
        <w:t xml:space="preserve"> опыт учащихся в художественно-творческой деятельности, который приобретается и закрепляется в процессе учебного предмета:</w:t>
      </w:r>
      <w:proofErr w:type="gramEnd"/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  <w:r w:rsidRPr="002D3D8C">
        <w:rPr>
          <w:noProof/>
          <w:color w:val="007AD0"/>
          <w:sz w:val="22"/>
          <w:szCs w:val="22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lastRenderedPageBreak/>
        <w:t>-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2D3D8C" w:rsidRPr="002D3D8C" w:rsidRDefault="002D3D8C" w:rsidP="002D3D8C">
      <w:pPr>
        <w:pStyle w:val="a3"/>
        <w:shd w:val="clear" w:color="auto" w:fill="FFFFFF"/>
        <w:spacing w:before="120" w:beforeAutospacing="0" w:after="0" w:afterAutospacing="0" w:line="285" w:lineRule="atLeast"/>
        <w:ind w:firstLine="567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По окончании основной школы учащиеся должны: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rStyle w:val="a4"/>
          <w:color w:val="555555"/>
          <w:sz w:val="22"/>
          <w:szCs w:val="22"/>
        </w:rPr>
        <w:t>5 класс: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 истоки и специфику образного языка декоративно-прикладного искусства;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proofErr w:type="gramStart"/>
      <w:r w:rsidRPr="002D3D8C">
        <w:rPr>
          <w:color w:val="555555"/>
          <w:sz w:val="22"/>
          <w:szCs w:val="22"/>
        </w:rPr>
        <w:t>- особенности уникального крестьянского искусства (традиционность, связь с природой, коллективное начало, масштаб космического в образном строе рукотворных вещей, множественность вариантов – варьирование традиционных образов, мотивов, сюжетов); семантическое значение традиционных образов, мотивов (дерево жизни, конь, птица, солярные знаки);</w:t>
      </w:r>
      <w:proofErr w:type="gramEnd"/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 несколько народных художественных промыслов России;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 место декоративного искусства в жизни общества;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 пользоваться приемами традиционного письма при выполнении практических заданий (Гжель, Хохлома, Городец, Полхов-Майдан, а также местные промыслы);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 различать по стилистическим особенностям декоративное искусство разных народов и времен (например, Древнего Египта, Древней Греции, Китая, Средневековой Европы, Западной Европы XVII века);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proofErr w:type="gramStart"/>
      <w:r w:rsidRPr="002D3D8C">
        <w:rPr>
          <w:color w:val="555555"/>
          <w:sz w:val="22"/>
          <w:szCs w:val="22"/>
        </w:rPr>
        <w:t>- различать по материалу, технике исполнения современные виды декоративно-прикладного искусства (художественное стекло, керамика, ковка, литье, гобелен, батик и т. д.);</w:t>
      </w:r>
      <w:proofErr w:type="gramEnd"/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proofErr w:type="gramStart"/>
      <w:r w:rsidRPr="002D3D8C">
        <w:rPr>
          <w:color w:val="555555"/>
          <w:sz w:val="22"/>
          <w:szCs w:val="22"/>
        </w:rPr>
        <w:t>- выявлять в произведениях декоративно-прикладного искусства (народного, классического, современного) связь конструктивных, декоративных, изобразительных элементов, а также видеть единство материала, формы, декора;</w:t>
      </w:r>
      <w:proofErr w:type="gramEnd"/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 умело пользоваться языком декоративно-прикладного искусства, принципами декоративного обобщения;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 передавать единство формы и декора (на доступном для данного возраста уровне);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 выстраивать декоративные, орнаментальные композиции в традиции народного искусства на основе ритмического повтора изобразительных или геометрических элементов;</w:t>
      </w:r>
    </w:p>
    <w:p w:rsidR="002D3D8C" w:rsidRPr="002D3D8C" w:rsidRDefault="002D3D8C" w:rsidP="002D3D8C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555555"/>
          <w:sz w:val="22"/>
          <w:szCs w:val="22"/>
        </w:rPr>
      </w:pPr>
      <w:r w:rsidRPr="002D3D8C">
        <w:rPr>
          <w:color w:val="555555"/>
          <w:sz w:val="22"/>
          <w:szCs w:val="22"/>
        </w:rPr>
        <w:t>- создавать художественно-декоративные объекты предметной среды, объединенные единой стилистикой (предметы быта, мебель, одежда, детали интерьера определенной эпохи);</w:t>
      </w:r>
    </w:p>
    <w:p w:rsidR="00EC2E3F" w:rsidRPr="002D3D8C" w:rsidRDefault="00EC2E3F">
      <w:pPr>
        <w:rPr>
          <w:rFonts w:ascii="Times New Roman" w:hAnsi="Times New Roman" w:cs="Times New Roman"/>
        </w:rPr>
      </w:pPr>
    </w:p>
    <w:sectPr w:rsidR="00EC2E3F" w:rsidRPr="002D3D8C" w:rsidSect="00EC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E5311"/>
    <w:multiLevelType w:val="multilevel"/>
    <w:tmpl w:val="0388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3D8C"/>
    <w:rsid w:val="002D3D8C"/>
    <w:rsid w:val="00EC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D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4921</Characters>
  <Application>Microsoft Office Word</Application>
  <DocSecurity>0</DocSecurity>
  <Lines>41</Lines>
  <Paragraphs>11</Paragraphs>
  <ScaleCrop>false</ScaleCrop>
  <Company>Krokoz™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Санчы С-Д.М</dc:creator>
  <cp:keywords/>
  <dc:description/>
  <cp:lastModifiedBy>Санчы С-Д.М</cp:lastModifiedBy>
  <cp:revision>2</cp:revision>
  <dcterms:created xsi:type="dcterms:W3CDTF">2023-09-13T13:16:00Z</dcterms:created>
  <dcterms:modified xsi:type="dcterms:W3CDTF">2023-09-13T13:18:00Z</dcterms:modified>
</cp:coreProperties>
</file>